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C6A4" w14:textId="77777777" w:rsidR="0018706C" w:rsidRDefault="0018706C" w:rsidP="00BF01B9">
      <w:pPr>
        <w:spacing w:after="0" w:line="240" w:lineRule="auto"/>
        <w:rPr>
          <w:b/>
          <w:sz w:val="26"/>
          <w:szCs w:val="26"/>
        </w:rPr>
      </w:pPr>
    </w:p>
    <w:p w14:paraId="17E24E28" w14:textId="77777777" w:rsidR="0018706C" w:rsidRDefault="0018706C" w:rsidP="00BF01B9">
      <w:pPr>
        <w:spacing w:after="0" w:line="240" w:lineRule="auto"/>
        <w:rPr>
          <w:b/>
          <w:sz w:val="26"/>
          <w:szCs w:val="26"/>
        </w:rPr>
      </w:pPr>
    </w:p>
    <w:p w14:paraId="5FDD206F" w14:textId="77777777" w:rsidR="0018706C" w:rsidRDefault="0018706C" w:rsidP="00BF01B9">
      <w:pPr>
        <w:spacing w:after="0" w:line="240" w:lineRule="auto"/>
        <w:rPr>
          <w:b/>
          <w:sz w:val="26"/>
          <w:szCs w:val="26"/>
        </w:rPr>
      </w:pPr>
    </w:p>
    <w:p w14:paraId="41321C3D" w14:textId="77777777" w:rsidR="00BF01B9" w:rsidRDefault="00BF01B9" w:rsidP="0018706C">
      <w:pPr>
        <w:spacing w:after="0" w:line="240" w:lineRule="auto"/>
        <w:ind w:left="-142"/>
        <w:rPr>
          <w:b/>
          <w:sz w:val="26"/>
          <w:szCs w:val="26"/>
        </w:rPr>
      </w:pPr>
      <w:r w:rsidRPr="00A046DE">
        <w:rPr>
          <w:b/>
          <w:sz w:val="26"/>
          <w:szCs w:val="26"/>
        </w:rPr>
        <w:t xml:space="preserve">Summary of the </w:t>
      </w:r>
      <w:r>
        <w:rPr>
          <w:b/>
          <w:sz w:val="26"/>
          <w:szCs w:val="26"/>
        </w:rPr>
        <w:t>advantages and disadvantages of incorporation</w:t>
      </w:r>
    </w:p>
    <w:p w14:paraId="3A7228CD" w14:textId="77777777" w:rsidR="0018706C" w:rsidRDefault="0018706C" w:rsidP="00BF01B9">
      <w:pPr>
        <w:spacing w:after="0" w:line="240" w:lineRule="auto"/>
        <w:rPr>
          <w:b/>
          <w:sz w:val="26"/>
          <w:szCs w:val="26"/>
        </w:rPr>
      </w:pPr>
    </w:p>
    <w:p w14:paraId="489415BE" w14:textId="77777777" w:rsidR="00BF01B9" w:rsidRDefault="00BF01B9" w:rsidP="00BF01B9">
      <w:pPr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2041"/>
        <w:gridCol w:w="4252"/>
        <w:gridCol w:w="4252"/>
      </w:tblGrid>
      <w:tr w:rsidR="00BF01B9" w14:paraId="5580A880" w14:textId="77777777" w:rsidTr="0018706C">
        <w:trPr>
          <w:trHeight w:val="283"/>
        </w:trPr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E89F" w14:textId="77777777" w:rsidR="00BF01B9" w:rsidRDefault="00BF01B9" w:rsidP="00BF01B9">
            <w:pPr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76923C"/>
            <w:vAlign w:val="center"/>
          </w:tcPr>
          <w:p w14:paraId="14730A5C" w14:textId="77777777" w:rsidR="00BF01B9" w:rsidRDefault="00BF01B9" w:rsidP="009779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Unincorporated</w:t>
            </w:r>
          </w:p>
        </w:tc>
        <w:tc>
          <w:tcPr>
            <w:tcW w:w="4252" w:type="dxa"/>
            <w:shd w:val="clear" w:color="auto" w:fill="76923C"/>
            <w:vAlign w:val="center"/>
          </w:tcPr>
          <w:p w14:paraId="1C6122CC" w14:textId="77777777" w:rsidR="00BF01B9" w:rsidRDefault="00BF01B9" w:rsidP="009779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Incorporated</w:t>
            </w:r>
          </w:p>
        </w:tc>
      </w:tr>
      <w:tr w:rsidR="00BF01B9" w14:paraId="11100F13" w14:textId="77777777" w:rsidTr="00977966">
        <w:trPr>
          <w:trHeight w:val="79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1FC6" w14:textId="77777777" w:rsidR="00BF01B9" w:rsidRDefault="00BF01B9" w:rsidP="009779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Liability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8D0A3" w14:textId="77777777" w:rsidR="00BF01B9" w:rsidRPr="00BF01B9" w:rsidRDefault="00BF01B9" w:rsidP="00977966">
            <w:r w:rsidRPr="00BF01B9">
              <w:t>Individuals may have to meet any outstanding debts personally.</w:t>
            </w:r>
          </w:p>
        </w:tc>
        <w:tc>
          <w:tcPr>
            <w:tcW w:w="4252" w:type="dxa"/>
            <w:vAlign w:val="center"/>
          </w:tcPr>
          <w:p w14:paraId="1778D1A9" w14:textId="77777777" w:rsidR="00BF01B9" w:rsidRPr="00BF01B9" w:rsidRDefault="00BF01B9" w:rsidP="00977966">
            <w:r>
              <w:t>Individual liability is limited to guarantee or unpaid share capital.</w:t>
            </w:r>
          </w:p>
        </w:tc>
      </w:tr>
      <w:tr w:rsidR="00BF01B9" w14:paraId="32EA83B4" w14:textId="77777777" w:rsidTr="00977966">
        <w:trPr>
          <w:trHeight w:val="794"/>
        </w:trPr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01EF4BD" w14:textId="77777777" w:rsidR="00BF01B9" w:rsidRDefault="00BF01B9" w:rsidP="009779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Ownership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E9FD047" w14:textId="77777777" w:rsidR="00BF01B9" w:rsidRPr="00BF01B9" w:rsidRDefault="00BF01B9" w:rsidP="00977966">
            <w:r w:rsidRPr="00BF01B9">
              <w:t>It is not possible to enter into contacts in an organisation’s name and there are difficulties with members’ authority to do so.</w:t>
            </w:r>
          </w:p>
        </w:tc>
        <w:tc>
          <w:tcPr>
            <w:tcW w:w="4252" w:type="dxa"/>
            <w:vAlign w:val="center"/>
          </w:tcPr>
          <w:p w14:paraId="4405F08F" w14:textId="77777777" w:rsidR="00BF01B9" w:rsidRPr="00BF01B9" w:rsidRDefault="00BF01B9" w:rsidP="00977966">
            <w:r>
              <w:t>A corporate body may own property and enter into contracts in its own right.</w:t>
            </w:r>
          </w:p>
        </w:tc>
      </w:tr>
      <w:tr w:rsidR="00BF01B9" w14:paraId="74182448" w14:textId="77777777" w:rsidTr="00977966">
        <w:trPr>
          <w:trHeight w:val="794"/>
        </w:trPr>
        <w:tc>
          <w:tcPr>
            <w:tcW w:w="2041" w:type="dxa"/>
            <w:vAlign w:val="center"/>
          </w:tcPr>
          <w:p w14:paraId="69CB5D7D" w14:textId="77777777" w:rsidR="00BF01B9" w:rsidRDefault="00BF01B9" w:rsidP="009779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Risk</w:t>
            </w:r>
          </w:p>
        </w:tc>
        <w:tc>
          <w:tcPr>
            <w:tcW w:w="4252" w:type="dxa"/>
            <w:vAlign w:val="center"/>
          </w:tcPr>
          <w:p w14:paraId="39CE8117" w14:textId="77777777" w:rsidR="00BF01B9" w:rsidRPr="00BF01B9" w:rsidRDefault="00BF01B9" w:rsidP="00977966">
            <w:r w:rsidRPr="00BF01B9">
              <w:t>Risk can be unequally distributed among members.</w:t>
            </w:r>
          </w:p>
        </w:tc>
        <w:tc>
          <w:tcPr>
            <w:tcW w:w="4252" w:type="dxa"/>
            <w:vAlign w:val="center"/>
          </w:tcPr>
          <w:p w14:paraId="423B32C9" w14:textId="77777777" w:rsidR="00BF01B9" w:rsidRPr="00BF01B9" w:rsidRDefault="00BF01B9" w:rsidP="00977966">
            <w:r>
              <w:t>Risk is more equal. All members are treated the same unless there is some other agreement in place.</w:t>
            </w:r>
          </w:p>
        </w:tc>
      </w:tr>
      <w:tr w:rsidR="00BF01B9" w14:paraId="73C5AE35" w14:textId="77777777" w:rsidTr="00977966">
        <w:trPr>
          <w:trHeight w:val="794"/>
        </w:trPr>
        <w:tc>
          <w:tcPr>
            <w:tcW w:w="2041" w:type="dxa"/>
            <w:vAlign w:val="center"/>
          </w:tcPr>
          <w:p w14:paraId="5D34C123" w14:textId="77777777" w:rsidR="00BF01B9" w:rsidRDefault="00BF01B9" w:rsidP="009779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Cost</w:t>
            </w:r>
          </w:p>
        </w:tc>
        <w:tc>
          <w:tcPr>
            <w:tcW w:w="4252" w:type="dxa"/>
            <w:vAlign w:val="center"/>
          </w:tcPr>
          <w:p w14:paraId="4BE2339B" w14:textId="77777777" w:rsidR="00BF01B9" w:rsidRPr="00BF01B9" w:rsidRDefault="00977966" w:rsidP="00977966">
            <w:r>
              <w:t>Th</w:t>
            </w:r>
            <w:r w:rsidR="00BF01B9" w:rsidRPr="00BF01B9">
              <w:t>ere are generally no or limited start-up costs.</w:t>
            </w:r>
          </w:p>
        </w:tc>
        <w:tc>
          <w:tcPr>
            <w:tcW w:w="4252" w:type="dxa"/>
            <w:vAlign w:val="center"/>
          </w:tcPr>
          <w:p w14:paraId="3FE29D9F" w14:textId="77777777" w:rsidR="00BF01B9" w:rsidRPr="00BF01B9" w:rsidRDefault="00BF01B9" w:rsidP="00977966">
            <w:r>
              <w:t>There will be start-up costs plus annual fees (although a relatively small amount).</w:t>
            </w:r>
          </w:p>
        </w:tc>
      </w:tr>
      <w:tr w:rsidR="00BF01B9" w14:paraId="37A509E2" w14:textId="77777777" w:rsidTr="00977966">
        <w:trPr>
          <w:trHeight w:val="794"/>
        </w:trPr>
        <w:tc>
          <w:tcPr>
            <w:tcW w:w="2041" w:type="dxa"/>
            <w:vAlign w:val="center"/>
          </w:tcPr>
          <w:p w14:paraId="01B9121B" w14:textId="77777777" w:rsidR="00BF01B9" w:rsidRDefault="00BF01B9" w:rsidP="009779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Administration</w:t>
            </w:r>
          </w:p>
        </w:tc>
        <w:tc>
          <w:tcPr>
            <w:tcW w:w="4252" w:type="dxa"/>
            <w:vAlign w:val="center"/>
          </w:tcPr>
          <w:p w14:paraId="33F84A2F" w14:textId="77777777" w:rsidR="00BF01B9" w:rsidRPr="00BF01B9" w:rsidRDefault="00BF01B9" w:rsidP="00977966">
            <w:r w:rsidRPr="00BF01B9">
              <w:t>None needed by law (unless a charity).</w:t>
            </w:r>
          </w:p>
        </w:tc>
        <w:tc>
          <w:tcPr>
            <w:tcW w:w="4252" w:type="dxa"/>
            <w:vAlign w:val="center"/>
          </w:tcPr>
          <w:p w14:paraId="5742C5A4" w14:textId="77777777" w:rsidR="00BF01B9" w:rsidRPr="00BF01B9" w:rsidRDefault="00BF01B9" w:rsidP="00977966">
            <w:r>
              <w:t>Ongoing records need to be kept and filed with the appropriate registry.</w:t>
            </w:r>
          </w:p>
        </w:tc>
      </w:tr>
      <w:tr w:rsidR="00BF01B9" w14:paraId="7165C882" w14:textId="77777777" w:rsidTr="00977966">
        <w:trPr>
          <w:trHeight w:val="794"/>
        </w:trPr>
        <w:tc>
          <w:tcPr>
            <w:tcW w:w="2041" w:type="dxa"/>
            <w:vAlign w:val="center"/>
          </w:tcPr>
          <w:p w14:paraId="5178ECC1" w14:textId="77777777" w:rsidR="00BF01B9" w:rsidRDefault="00BF01B9" w:rsidP="009779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Privacy</w:t>
            </w:r>
          </w:p>
        </w:tc>
        <w:tc>
          <w:tcPr>
            <w:tcW w:w="4252" w:type="dxa"/>
            <w:vAlign w:val="center"/>
          </w:tcPr>
          <w:p w14:paraId="271F9729" w14:textId="77777777" w:rsidR="00BF01B9" w:rsidRPr="00BF01B9" w:rsidRDefault="00BF01B9" w:rsidP="00977966">
            <w:r w:rsidRPr="00BF01B9">
              <w:t>Complete (unless a charity).</w:t>
            </w:r>
          </w:p>
        </w:tc>
        <w:tc>
          <w:tcPr>
            <w:tcW w:w="4252" w:type="dxa"/>
            <w:vAlign w:val="center"/>
          </w:tcPr>
          <w:p w14:paraId="01F6BAB8" w14:textId="30971BE8" w:rsidR="00BF01B9" w:rsidRPr="00BF01B9" w:rsidRDefault="00BF01B9" w:rsidP="00977966">
            <w:r>
              <w:t xml:space="preserve">Certain details, such as governing body members’ </w:t>
            </w:r>
            <w:r w:rsidR="00381BB3">
              <w:t>birth month and year</w:t>
            </w:r>
            <w:r>
              <w:t>, are on public record.</w:t>
            </w:r>
          </w:p>
        </w:tc>
      </w:tr>
    </w:tbl>
    <w:p w14:paraId="68CA0EC0" w14:textId="77777777" w:rsidR="00BF01B9" w:rsidRDefault="00BF01B9" w:rsidP="00BF01B9">
      <w:pPr>
        <w:spacing w:after="0" w:line="240" w:lineRule="auto"/>
        <w:rPr>
          <w:b/>
          <w:sz w:val="26"/>
          <w:szCs w:val="26"/>
        </w:rPr>
      </w:pPr>
    </w:p>
    <w:p w14:paraId="2AA4BF55" w14:textId="77777777" w:rsidR="0018706C" w:rsidRDefault="0018706C" w:rsidP="0018706C">
      <w:pPr>
        <w:spacing w:after="0" w:line="240" w:lineRule="auto"/>
        <w:jc w:val="both"/>
        <w:rPr>
          <w:rFonts w:ascii="Calibri" w:eastAsia="Calibri" w:hAnsi="Calibri" w:cs="Times New Roman"/>
          <w:b/>
          <w:color w:val="76923C"/>
          <w:sz w:val="28"/>
          <w:szCs w:val="28"/>
        </w:rPr>
      </w:pPr>
    </w:p>
    <w:p w14:paraId="0D4CE2B8" w14:textId="77777777" w:rsidR="0018706C" w:rsidRPr="00BF01B9" w:rsidRDefault="0018706C" w:rsidP="00BF01B9">
      <w:pPr>
        <w:spacing w:after="0" w:line="240" w:lineRule="auto"/>
        <w:rPr>
          <w:b/>
          <w:sz w:val="26"/>
          <w:szCs w:val="26"/>
        </w:rPr>
      </w:pPr>
    </w:p>
    <w:sectPr w:rsidR="0018706C" w:rsidRPr="00BF01B9" w:rsidSect="00E26BA4">
      <w:headerReference w:type="default" r:id="rId6"/>
      <w:pgSz w:w="11906" w:h="16838"/>
      <w:pgMar w:top="241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5615" w14:textId="77777777" w:rsidR="00902580" w:rsidRDefault="00902580" w:rsidP="00291A18">
      <w:pPr>
        <w:spacing w:after="0" w:line="240" w:lineRule="auto"/>
      </w:pPr>
      <w:r>
        <w:separator/>
      </w:r>
    </w:p>
  </w:endnote>
  <w:endnote w:type="continuationSeparator" w:id="0">
    <w:p w14:paraId="5C74FB53" w14:textId="77777777" w:rsidR="00902580" w:rsidRDefault="00902580" w:rsidP="0029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A8EA" w14:textId="77777777" w:rsidR="00902580" w:rsidRDefault="00902580" w:rsidP="00291A18">
      <w:pPr>
        <w:spacing w:after="0" w:line="240" w:lineRule="auto"/>
      </w:pPr>
      <w:r>
        <w:separator/>
      </w:r>
    </w:p>
  </w:footnote>
  <w:footnote w:type="continuationSeparator" w:id="0">
    <w:p w14:paraId="31F88802" w14:textId="77777777" w:rsidR="00902580" w:rsidRDefault="00902580" w:rsidP="0029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B96D" w14:textId="77777777" w:rsidR="00BF01B9" w:rsidRDefault="00BF01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13FF1B3" wp14:editId="5D280F61">
          <wp:simplePos x="0" y="0"/>
          <wp:positionH relativeFrom="column">
            <wp:posOffset>4393565</wp:posOffset>
          </wp:positionH>
          <wp:positionV relativeFrom="paragraph">
            <wp:posOffset>-173990</wp:posOffset>
          </wp:positionV>
          <wp:extent cx="2352675" cy="847725"/>
          <wp:effectExtent l="19050" t="0" r="9525" b="0"/>
          <wp:wrapNone/>
          <wp:docPr id="7" name="Picture 1" descr="S:\Docs\Corporate Image 2012\People_jpegs\People_2_60W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ocs\Corporate Image 2012\People_jpegs\People_2_60W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4E2F4A5" wp14:editId="71D05A2B">
          <wp:simplePos x="0" y="0"/>
          <wp:positionH relativeFrom="column">
            <wp:posOffset>-273685</wp:posOffset>
          </wp:positionH>
          <wp:positionV relativeFrom="paragraph">
            <wp:posOffset>-88265</wp:posOffset>
          </wp:positionV>
          <wp:extent cx="2818130" cy="762000"/>
          <wp:effectExtent l="19050" t="0" r="1270" b="0"/>
          <wp:wrapNone/>
          <wp:docPr id="3" name="Picture 6" descr="NSALG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SALG_Logo_RGB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13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3546D6" w14:textId="77777777" w:rsidR="00BF01B9" w:rsidRDefault="00902580">
    <w:pPr>
      <w:pStyle w:val="Header"/>
    </w:pPr>
    <w:r>
      <w:rPr>
        <w:noProof/>
        <w:lang w:eastAsia="en-GB"/>
      </w:rPr>
      <w:pict w14:anchorId="612029F7">
        <v:line id="_x0000_s1025" style="position:absolute;z-index:251658240" from="-68.05pt,52.35pt" to="555.85pt,52.35pt" strokecolor="#00823c" strokeweight="1pt">
          <v:fill o:detectmouseclick="t"/>
          <v:shadow opacity="22938f" offset="0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A18"/>
    <w:rsid w:val="0018706C"/>
    <w:rsid w:val="00291A18"/>
    <w:rsid w:val="00381BB3"/>
    <w:rsid w:val="003E4156"/>
    <w:rsid w:val="00400C6F"/>
    <w:rsid w:val="004F6B47"/>
    <w:rsid w:val="00733366"/>
    <w:rsid w:val="00902580"/>
    <w:rsid w:val="00977966"/>
    <w:rsid w:val="009D476F"/>
    <w:rsid w:val="00A30B3A"/>
    <w:rsid w:val="00A31BA2"/>
    <w:rsid w:val="00A34A95"/>
    <w:rsid w:val="00BF01B9"/>
    <w:rsid w:val="00CC6659"/>
    <w:rsid w:val="00E26BA4"/>
    <w:rsid w:val="00E436F5"/>
    <w:rsid w:val="00E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3F71"/>
  <w15:docId w15:val="{42B38BC9-B26F-4EDE-810F-E21E878D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18"/>
  </w:style>
  <w:style w:type="paragraph" w:styleId="Footer">
    <w:name w:val="footer"/>
    <w:basedOn w:val="Normal"/>
    <w:link w:val="FooterChar"/>
    <w:uiPriority w:val="99"/>
    <w:semiHidden/>
    <w:unhideWhenUsed/>
    <w:rsid w:val="0029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A18"/>
  </w:style>
  <w:style w:type="paragraph" w:styleId="BalloonText">
    <w:name w:val="Balloon Text"/>
    <w:basedOn w:val="Normal"/>
    <w:link w:val="BalloonTextChar"/>
    <w:uiPriority w:val="99"/>
    <w:semiHidden/>
    <w:unhideWhenUsed/>
    <w:rsid w:val="0029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850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Tyler Harris</cp:lastModifiedBy>
  <cp:revision>3</cp:revision>
  <dcterms:created xsi:type="dcterms:W3CDTF">2014-09-08T12:53:00Z</dcterms:created>
  <dcterms:modified xsi:type="dcterms:W3CDTF">2026-02-13T12:23:00Z</dcterms:modified>
</cp:coreProperties>
</file>